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2239F" w14:textId="6B51E2CB" w:rsidR="001D4FE6" w:rsidRDefault="00324F0A" w:rsidP="00324F0A">
      <w:pPr>
        <w:pBdr>
          <w:bottom w:val="single" w:sz="6" w:space="1" w:color="auto"/>
        </w:pBdr>
        <w:spacing w:before="240" w:after="240"/>
        <w:rPr>
          <w:rFonts w:ascii="Bahnschrift" w:eastAsiaTheme="majorEastAsia" w:hAnsi="Bahnschrift" w:cstheme="majorBidi"/>
          <w:b/>
          <w:bCs/>
          <w:color w:val="000000"/>
          <w:kern w:val="2"/>
          <w:sz w:val="26"/>
          <w:szCs w:val="26"/>
          <w:lang w:val="de-AT" w:eastAsia="en-US"/>
          <w14:ligatures w14:val="standardContextual"/>
        </w:rPr>
      </w:pPr>
      <w:r>
        <w:rPr>
          <w:rFonts w:ascii="Bahnschrift" w:eastAsiaTheme="majorEastAsia" w:hAnsi="Bahnschrift" w:cstheme="majorBidi"/>
          <w:b/>
          <w:bCs/>
          <w:color w:val="000000"/>
          <w:kern w:val="2"/>
          <w:sz w:val="26"/>
          <w:szCs w:val="26"/>
          <w:lang w:val="de-AT" w:eastAsia="en-US"/>
          <w14:ligatures w14:val="standardContextual"/>
        </w:rPr>
        <w:t xml:space="preserve">PRESSEINFO: </w:t>
      </w:r>
      <w:r w:rsidR="001D4FE6">
        <w:rPr>
          <w:rFonts w:ascii="Bahnschrift" w:eastAsiaTheme="majorEastAsia" w:hAnsi="Bahnschrift" w:cstheme="majorBidi"/>
          <w:b/>
          <w:bCs/>
          <w:color w:val="000000"/>
          <w:kern w:val="2"/>
          <w:sz w:val="26"/>
          <w:szCs w:val="26"/>
          <w:lang w:val="de-AT" w:eastAsia="en-US"/>
          <w14:ligatures w14:val="standardContextual"/>
        </w:rPr>
        <w:br/>
        <w:t xml:space="preserve">Steinhorn Gin &amp; Steinhorn </w:t>
      </w:r>
      <w:proofErr w:type="spellStart"/>
      <w:r w:rsidR="001D4FE6">
        <w:rPr>
          <w:rFonts w:ascii="Bahnschrift" w:eastAsiaTheme="majorEastAsia" w:hAnsi="Bahnschrift" w:cstheme="majorBidi"/>
          <w:b/>
          <w:bCs/>
          <w:color w:val="000000"/>
          <w:kern w:val="2"/>
          <w:sz w:val="26"/>
          <w:szCs w:val="26"/>
          <w:lang w:val="de-AT" w:eastAsia="en-US"/>
          <w14:ligatures w14:val="standardContextual"/>
        </w:rPr>
        <w:t>Sloe</w:t>
      </w:r>
      <w:proofErr w:type="spellEnd"/>
      <w:r w:rsidR="001D4FE6">
        <w:rPr>
          <w:rFonts w:ascii="Bahnschrift" w:eastAsiaTheme="majorEastAsia" w:hAnsi="Bahnschrift" w:cstheme="majorBidi"/>
          <w:b/>
          <w:bCs/>
          <w:color w:val="000000"/>
          <w:kern w:val="2"/>
          <w:sz w:val="26"/>
          <w:szCs w:val="26"/>
          <w:lang w:val="de-AT" w:eastAsia="en-US"/>
          <w14:ligatures w14:val="standardContextual"/>
        </w:rPr>
        <w:t xml:space="preserve"> </w:t>
      </w:r>
      <w:r w:rsidR="0040614A">
        <w:rPr>
          <w:rFonts w:ascii="Bahnschrift" w:eastAsiaTheme="majorEastAsia" w:hAnsi="Bahnschrift" w:cstheme="majorBidi"/>
          <w:b/>
          <w:bCs/>
          <w:color w:val="000000"/>
          <w:kern w:val="2"/>
          <w:sz w:val="26"/>
          <w:szCs w:val="26"/>
          <w:lang w:val="de-AT" w:eastAsia="en-US"/>
          <w14:ligatures w14:val="standardContextual"/>
        </w:rPr>
        <w:t>dominieren die</w:t>
      </w:r>
      <w:r w:rsidR="001D4FE6">
        <w:rPr>
          <w:rFonts w:ascii="Bahnschrift" w:eastAsiaTheme="majorEastAsia" w:hAnsi="Bahnschrift" w:cstheme="majorBidi"/>
          <w:b/>
          <w:bCs/>
          <w:color w:val="000000"/>
          <w:kern w:val="2"/>
          <w:sz w:val="26"/>
          <w:szCs w:val="26"/>
          <w:lang w:val="de-AT" w:eastAsia="en-US"/>
          <w14:ligatures w14:val="standardContextual"/>
        </w:rPr>
        <w:t xml:space="preserve"> Falstaff Gin Trophy 2026</w:t>
      </w:r>
    </w:p>
    <w:p w14:paraId="7FBA2873" w14:textId="77777777" w:rsidR="001D4FE6" w:rsidRPr="001D4FE6" w:rsidRDefault="00324F0A" w:rsidP="001D4FE6">
      <w:pPr>
        <w:pStyle w:val="Listenabsatz"/>
        <w:numPr>
          <w:ilvl w:val="0"/>
          <w:numId w:val="1"/>
        </w:numPr>
        <w:pBdr>
          <w:bottom w:val="single" w:sz="6" w:space="1" w:color="auto"/>
        </w:pBdr>
        <w:spacing w:before="240" w:after="240"/>
        <w:rPr>
          <w:rFonts w:ascii="Bahnschrift" w:eastAsiaTheme="majorEastAsia" w:hAnsi="Bahnschrift" w:cstheme="majorBidi"/>
          <w:b/>
          <w:bCs/>
          <w:color w:val="000000"/>
          <w:sz w:val="24"/>
          <w:szCs w:val="24"/>
        </w:rPr>
      </w:pPr>
      <w:r w:rsidRPr="001D4FE6">
        <w:rPr>
          <w:rFonts w:ascii="Bahnschrift" w:eastAsiaTheme="majorEastAsia" w:hAnsi="Bahnschrift" w:cstheme="majorBidi"/>
          <w:b/>
          <w:bCs/>
          <w:color w:val="000000"/>
          <w:sz w:val="24"/>
          <w:szCs w:val="24"/>
        </w:rPr>
        <w:t>Steinhorn Gin erneut bester Gin bei der Falstaff Gin Trophy 2026</w:t>
      </w:r>
    </w:p>
    <w:p w14:paraId="67A450C6" w14:textId="77777777" w:rsidR="001D4FE6" w:rsidRPr="001D4FE6" w:rsidRDefault="00324F0A" w:rsidP="001D4FE6">
      <w:pPr>
        <w:pStyle w:val="Listenabsatz"/>
        <w:numPr>
          <w:ilvl w:val="0"/>
          <w:numId w:val="1"/>
        </w:numPr>
        <w:pBdr>
          <w:bottom w:val="single" w:sz="6" w:space="1" w:color="auto"/>
        </w:pBdr>
        <w:spacing w:before="240" w:after="240"/>
        <w:rPr>
          <w:rFonts w:ascii="Bahnschrift" w:eastAsiaTheme="majorEastAsia" w:hAnsi="Bahnschrift" w:cstheme="majorBidi"/>
          <w:b/>
          <w:bCs/>
          <w:color w:val="000000"/>
          <w:sz w:val="24"/>
          <w:szCs w:val="24"/>
        </w:rPr>
      </w:pPr>
      <w:r w:rsidRPr="001D4FE6">
        <w:rPr>
          <w:rFonts w:ascii="Bahnschrift" w:eastAsiaTheme="majorEastAsia" w:hAnsi="Bahnschrift" w:cstheme="majorBidi"/>
          <w:b/>
          <w:bCs/>
          <w:color w:val="000000"/>
          <w:sz w:val="24"/>
          <w:szCs w:val="24"/>
        </w:rPr>
        <w:t>Steinhorn Sloe holt auf Anhieb den Titel in seiner Kategorie</w:t>
      </w:r>
    </w:p>
    <w:p w14:paraId="5063FB01" w14:textId="3978BAD5" w:rsidR="00324F0A" w:rsidRPr="001D4FE6" w:rsidRDefault="00324F0A" w:rsidP="001D4FE6">
      <w:pPr>
        <w:pStyle w:val="Listenabsatz"/>
        <w:numPr>
          <w:ilvl w:val="0"/>
          <w:numId w:val="1"/>
        </w:numPr>
        <w:pBdr>
          <w:bottom w:val="single" w:sz="6" w:space="1" w:color="auto"/>
        </w:pBdr>
        <w:spacing w:before="240" w:after="240"/>
        <w:rPr>
          <w:rFonts w:ascii="Bahnschrift" w:eastAsiaTheme="majorEastAsia" w:hAnsi="Bahnschrift" w:cstheme="majorBidi"/>
          <w:b/>
          <w:bCs/>
          <w:color w:val="000000"/>
          <w:sz w:val="24"/>
          <w:szCs w:val="24"/>
        </w:rPr>
      </w:pPr>
      <w:r w:rsidRPr="001D4FE6">
        <w:rPr>
          <w:rFonts w:ascii="Bahnschrift" w:eastAsiaTheme="majorEastAsia" w:hAnsi="Bahnschrift" w:cstheme="majorBidi"/>
          <w:b/>
          <w:bCs/>
          <w:color w:val="000000"/>
          <w:sz w:val="24"/>
          <w:szCs w:val="24"/>
        </w:rPr>
        <w:t>Nominierung zum Brenner des Jahres 2026</w:t>
      </w:r>
    </w:p>
    <w:p w14:paraId="26A13DF7" w14:textId="5B20B663" w:rsidR="00324F0A" w:rsidRPr="00324F0A" w:rsidRDefault="00324F0A" w:rsidP="00324F0A">
      <w:pPr>
        <w:pBdr>
          <w:bottom w:val="single" w:sz="6" w:space="1" w:color="auto"/>
        </w:pBdr>
        <w:spacing w:before="240" w:after="240"/>
        <w:rPr>
          <w:rFonts w:ascii="Bahnschrift" w:eastAsiaTheme="majorEastAsia" w:hAnsi="Bahnschrift" w:cstheme="majorBidi"/>
          <w:color w:val="000000"/>
          <w:kern w:val="2"/>
          <w:lang w:val="de-AT" w:eastAsia="en-US"/>
          <w14:ligatures w14:val="standardContextual"/>
        </w:rPr>
      </w:pPr>
      <w:r w:rsidRPr="00324F0A">
        <w:rPr>
          <w:rFonts w:ascii="Bahnschrift" w:eastAsiaTheme="majorEastAsia" w:hAnsi="Bahnschrift" w:cstheme="majorBidi"/>
          <w:b/>
          <w:bCs/>
          <w:color w:val="000000"/>
          <w:kern w:val="2"/>
          <w:lang w:val="de-AT" w:eastAsia="en-US"/>
          <w14:ligatures w14:val="standardContextual"/>
        </w:rPr>
        <w:t xml:space="preserve">Ruppersthal/Wagram, September 2026 – </w:t>
      </w:r>
      <w:r w:rsidRPr="00324F0A">
        <w:rPr>
          <w:rFonts w:ascii="Bahnschrift" w:eastAsiaTheme="majorEastAsia" w:hAnsi="Bahnschrift" w:cstheme="majorBidi"/>
          <w:color w:val="000000"/>
          <w:kern w:val="2"/>
          <w:lang w:val="de-AT" w:eastAsia="en-US"/>
          <w14:ligatures w14:val="standardContextual"/>
        </w:rPr>
        <w:t xml:space="preserve">Die Erfolgsgeschichte der Steiner Bros. aus Ruppersthal geht weiter – und heuer dürfen sie gleich </w:t>
      </w:r>
      <w:r>
        <w:rPr>
          <w:rFonts w:ascii="Bahnschrift" w:eastAsiaTheme="majorEastAsia" w:hAnsi="Bahnschrift" w:cstheme="majorBidi"/>
          <w:color w:val="000000"/>
          <w:kern w:val="2"/>
          <w:lang w:val="de-AT" w:eastAsia="en-US"/>
          <w14:ligatures w14:val="standardContextual"/>
        </w:rPr>
        <w:t>mehrfach</w:t>
      </w:r>
      <w:r w:rsidRPr="00324F0A">
        <w:rPr>
          <w:rFonts w:ascii="Bahnschrift" w:eastAsiaTheme="majorEastAsia" w:hAnsi="Bahnschrift" w:cstheme="majorBidi"/>
          <w:color w:val="000000"/>
          <w:kern w:val="2"/>
          <w:lang w:val="de-AT" w:eastAsia="en-US"/>
          <w14:ligatures w14:val="standardContextual"/>
        </w:rPr>
        <w:t xml:space="preserve"> jubeln: In der September-Ausgabe des Gourmet-Magazins Falstaff wurden die Ergebnisse der Gin Trophy 2026 veröffentlicht. Ihr Steinhorn Gin wurde erneut mit herausragenden 96 Punkten ausgezeichnet und damit zum wiederholten Mal zum besten Gin des gesamten </w:t>
      </w:r>
      <w:proofErr w:type="spellStart"/>
      <w:r w:rsidRPr="00324F0A">
        <w:rPr>
          <w:rFonts w:ascii="Bahnschrift" w:eastAsiaTheme="majorEastAsia" w:hAnsi="Bahnschrift" w:cstheme="majorBidi"/>
          <w:color w:val="000000"/>
          <w:kern w:val="2"/>
          <w:lang w:val="de-AT" w:eastAsia="en-US"/>
          <w14:ligatures w14:val="standardContextual"/>
        </w:rPr>
        <w:t>Bewerbs</w:t>
      </w:r>
      <w:proofErr w:type="spellEnd"/>
      <w:r w:rsidRPr="00324F0A">
        <w:rPr>
          <w:rFonts w:ascii="Bahnschrift" w:eastAsiaTheme="majorEastAsia" w:hAnsi="Bahnschrift" w:cstheme="majorBidi"/>
          <w:color w:val="000000"/>
          <w:kern w:val="2"/>
          <w:lang w:val="de-AT" w:eastAsia="en-US"/>
          <w14:ligatures w14:val="standardContextual"/>
        </w:rPr>
        <w:t xml:space="preserve"> gekürt – mit exakt der gleichen Höchstpunktzahl wie im Vorjahr, ein eindrucksvoller Beleg für die Konstanz der Destillerie aus dem Weinviertel.</w:t>
      </w:r>
    </w:p>
    <w:p w14:paraId="12D2F617" w14:textId="7D750F16" w:rsidR="00324F0A" w:rsidRPr="00324F0A" w:rsidRDefault="00324F0A" w:rsidP="00324F0A">
      <w:pPr>
        <w:pBdr>
          <w:bottom w:val="single" w:sz="6" w:space="1" w:color="auto"/>
        </w:pBdr>
        <w:spacing w:before="240" w:after="240"/>
        <w:rPr>
          <w:rFonts w:ascii="Bahnschrift" w:eastAsiaTheme="majorEastAsia" w:hAnsi="Bahnschrift" w:cstheme="majorBidi"/>
          <w:color w:val="000000"/>
          <w:kern w:val="2"/>
          <w:lang w:val="de-AT" w:eastAsia="en-US"/>
          <w14:ligatures w14:val="standardContextual"/>
        </w:rPr>
      </w:pPr>
      <w:r w:rsidRPr="00324F0A">
        <w:rPr>
          <w:rFonts w:ascii="Bahnschrift" w:eastAsiaTheme="majorEastAsia" w:hAnsi="Bahnschrift" w:cstheme="majorBidi"/>
          <w:color w:val="000000"/>
          <w:kern w:val="2"/>
          <w:lang w:val="de-AT" w:eastAsia="en-US"/>
          <w14:ligatures w14:val="standardContextual"/>
        </w:rPr>
        <w:t xml:space="preserve">„Unser Anspruch war es immer, den für uns besten Gin zu destillieren. Dass wir nun bereits </w:t>
      </w:r>
      <w:r w:rsidR="001D4FE6" w:rsidRPr="001D4FE6">
        <w:rPr>
          <w:rFonts w:ascii="Bahnschrift" w:eastAsiaTheme="majorEastAsia" w:hAnsi="Bahnschrift" w:cstheme="majorBidi"/>
          <w:color w:val="000000"/>
          <w:kern w:val="2"/>
          <w:lang w:eastAsia="en-US"/>
          <w14:ligatures w14:val="standardContextual"/>
        </w:rPr>
        <w:t xml:space="preserve">bereits </w:t>
      </w:r>
      <w:r w:rsidR="001D4FE6" w:rsidRPr="001D4FE6">
        <w:rPr>
          <w:rFonts w:ascii="Bahnschrift" w:eastAsiaTheme="majorEastAsia" w:hAnsi="Bahnschrift" w:cstheme="majorBidi"/>
          <w:color w:val="000000"/>
          <w:kern w:val="2"/>
          <w:lang w:eastAsia="en-US"/>
          <w14:ligatures w14:val="standardContextual"/>
        </w:rPr>
        <w:t>4-mal</w:t>
      </w:r>
      <w:r w:rsidR="001D4FE6" w:rsidRPr="001D4FE6">
        <w:rPr>
          <w:rFonts w:ascii="Bahnschrift" w:eastAsiaTheme="majorEastAsia" w:hAnsi="Bahnschrift" w:cstheme="majorBidi"/>
          <w:color w:val="000000"/>
          <w:kern w:val="2"/>
          <w:lang w:eastAsia="en-US"/>
          <w14:ligatures w14:val="standardContextual"/>
        </w:rPr>
        <w:t xml:space="preserve"> - und jetzt im 2. Jahr in Folge - die </w:t>
      </w:r>
      <w:r w:rsidR="00194306">
        <w:rPr>
          <w:rFonts w:ascii="Bahnschrift" w:eastAsiaTheme="majorEastAsia" w:hAnsi="Bahnschrift" w:cstheme="majorBidi"/>
          <w:color w:val="000000"/>
          <w:kern w:val="2"/>
          <w:lang w:eastAsia="en-US"/>
          <w14:ligatures w14:val="standardContextual"/>
        </w:rPr>
        <w:t>für</w:t>
      </w:r>
      <w:r w:rsidR="001D4FE6" w:rsidRPr="001D4FE6">
        <w:rPr>
          <w:rFonts w:ascii="Bahnschrift" w:eastAsiaTheme="majorEastAsia" w:hAnsi="Bahnschrift" w:cstheme="majorBidi"/>
          <w:color w:val="000000"/>
          <w:kern w:val="2"/>
          <w:lang w:eastAsia="en-US"/>
          <w14:ligatures w14:val="standardContextual"/>
        </w:rPr>
        <w:t xml:space="preserve"> Gin jemals vergebene Höchstpunkteanzahl von 96 Punkte</w:t>
      </w:r>
      <w:r w:rsidR="001D4FE6">
        <w:rPr>
          <w:rFonts w:ascii="Bahnschrift" w:eastAsiaTheme="majorEastAsia" w:hAnsi="Bahnschrift" w:cstheme="majorBidi"/>
          <w:color w:val="000000"/>
          <w:kern w:val="2"/>
          <w:lang w:val="de-AT" w:eastAsia="en-US"/>
          <w14:ligatures w14:val="standardContextual"/>
        </w:rPr>
        <w:t xml:space="preserve"> erhalten haben und</w:t>
      </w:r>
      <w:r w:rsidRPr="00324F0A">
        <w:rPr>
          <w:rFonts w:ascii="Bahnschrift" w:eastAsiaTheme="majorEastAsia" w:hAnsi="Bahnschrift" w:cstheme="majorBidi"/>
          <w:color w:val="000000"/>
          <w:kern w:val="2"/>
          <w:lang w:val="de-AT" w:eastAsia="en-US"/>
          <w14:ligatures w14:val="standardContextual"/>
        </w:rPr>
        <w:t xml:space="preserve"> objektiv der beste Gin laut Falstaff sind, erfüllt uns mit großem Stolz“, freut sich Martin Steiner, einer der beiden Gründer. „Es zeigt, dass unsere kompromisslose Handarbeit und der Fokus auf Qualität kein Zufallstreffer waren, sondern bei Genießern wie Jury gleichermaßen und dauerhaft ankommen.“</w:t>
      </w:r>
    </w:p>
    <w:p w14:paraId="42377D2A" w14:textId="3FFD0F01" w:rsidR="00324F0A" w:rsidRPr="00324F0A" w:rsidRDefault="00324F0A" w:rsidP="00324F0A">
      <w:pPr>
        <w:pBdr>
          <w:bottom w:val="single" w:sz="6" w:space="1" w:color="auto"/>
        </w:pBdr>
        <w:spacing w:before="240" w:after="240"/>
        <w:rPr>
          <w:rFonts w:ascii="Bahnschrift" w:eastAsiaTheme="majorEastAsia" w:hAnsi="Bahnschrift" w:cstheme="majorBidi"/>
          <w:color w:val="000000"/>
          <w:kern w:val="2"/>
          <w:lang w:val="de-AT" w:eastAsia="en-US"/>
          <w14:ligatures w14:val="standardContextual"/>
        </w:rPr>
      </w:pPr>
      <w:r w:rsidRPr="00324F0A">
        <w:rPr>
          <w:rFonts w:ascii="Bahnschrift" w:eastAsiaTheme="majorEastAsia" w:hAnsi="Bahnschrift" w:cstheme="majorBidi"/>
          <w:color w:val="000000"/>
          <w:kern w:val="2"/>
          <w:lang w:val="de-AT" w:eastAsia="en-US"/>
          <w14:ligatures w14:val="standardContextual"/>
        </w:rPr>
        <w:t xml:space="preserve">Noch größer ist die Freude über den erstmals eingereichten, streng limitierten und handgepflückten Steinhorn </w:t>
      </w:r>
      <w:proofErr w:type="spellStart"/>
      <w:r w:rsidRPr="00324F0A">
        <w:rPr>
          <w:rFonts w:ascii="Bahnschrift" w:eastAsiaTheme="majorEastAsia" w:hAnsi="Bahnschrift" w:cstheme="majorBidi"/>
          <w:color w:val="000000"/>
          <w:kern w:val="2"/>
          <w:lang w:val="de-AT" w:eastAsia="en-US"/>
          <w14:ligatures w14:val="standardContextual"/>
        </w:rPr>
        <w:t>Sloe</w:t>
      </w:r>
      <w:proofErr w:type="spellEnd"/>
      <w:r w:rsidRPr="00324F0A">
        <w:rPr>
          <w:rFonts w:ascii="Bahnschrift" w:eastAsiaTheme="majorEastAsia" w:hAnsi="Bahnschrift" w:cstheme="majorBidi"/>
          <w:color w:val="000000"/>
          <w:kern w:val="2"/>
          <w:lang w:val="de-AT" w:eastAsia="en-US"/>
          <w14:ligatures w14:val="standardContextual"/>
        </w:rPr>
        <w:t xml:space="preserve">: Mit 94 Punkten sicherte er sich auf Anhieb den Titel als bester </w:t>
      </w:r>
      <w:proofErr w:type="spellStart"/>
      <w:r w:rsidRPr="00324F0A">
        <w:rPr>
          <w:rFonts w:ascii="Bahnschrift" w:eastAsiaTheme="majorEastAsia" w:hAnsi="Bahnschrift" w:cstheme="majorBidi"/>
          <w:color w:val="000000"/>
          <w:kern w:val="2"/>
          <w:lang w:val="de-AT" w:eastAsia="en-US"/>
          <w14:ligatures w14:val="standardContextual"/>
        </w:rPr>
        <w:t>Sloe</w:t>
      </w:r>
      <w:proofErr w:type="spellEnd"/>
      <w:r w:rsidRPr="00324F0A">
        <w:rPr>
          <w:rFonts w:ascii="Bahnschrift" w:eastAsiaTheme="majorEastAsia" w:hAnsi="Bahnschrift" w:cstheme="majorBidi"/>
          <w:color w:val="000000"/>
          <w:kern w:val="2"/>
          <w:lang w:val="de-AT" w:eastAsia="en-US"/>
          <w14:ligatures w14:val="standardContextual"/>
        </w:rPr>
        <w:t xml:space="preserve"> Gin der Falstaff Gin Trophy 2026. „Dass unser </w:t>
      </w:r>
      <w:proofErr w:type="spellStart"/>
      <w:r w:rsidRPr="00324F0A">
        <w:rPr>
          <w:rFonts w:ascii="Bahnschrift" w:eastAsiaTheme="majorEastAsia" w:hAnsi="Bahnschrift" w:cstheme="majorBidi"/>
          <w:color w:val="000000"/>
          <w:kern w:val="2"/>
          <w:lang w:val="de-AT" w:eastAsia="en-US"/>
          <w14:ligatures w14:val="standardContextual"/>
        </w:rPr>
        <w:t>Sloe</w:t>
      </w:r>
      <w:proofErr w:type="spellEnd"/>
      <w:r w:rsidRPr="00324F0A">
        <w:rPr>
          <w:rFonts w:ascii="Bahnschrift" w:eastAsiaTheme="majorEastAsia" w:hAnsi="Bahnschrift" w:cstheme="majorBidi"/>
          <w:color w:val="000000"/>
          <w:kern w:val="2"/>
          <w:lang w:val="de-AT" w:eastAsia="en-US"/>
          <w14:ligatures w14:val="standardContextual"/>
        </w:rPr>
        <w:t xml:space="preserve"> </w:t>
      </w:r>
      <w:r w:rsidR="001D4FE6">
        <w:rPr>
          <w:rFonts w:ascii="Bahnschrift" w:eastAsiaTheme="majorEastAsia" w:hAnsi="Bahnschrift" w:cstheme="majorBidi"/>
          <w:color w:val="000000"/>
          <w:kern w:val="2"/>
          <w:lang w:val="de-AT" w:eastAsia="en-US"/>
          <w14:ligatures w14:val="standardContextual"/>
        </w:rPr>
        <w:t xml:space="preserve">Gin </w:t>
      </w:r>
      <w:r w:rsidRPr="00324F0A">
        <w:rPr>
          <w:rFonts w:ascii="Bahnschrift" w:eastAsiaTheme="majorEastAsia" w:hAnsi="Bahnschrift" w:cstheme="majorBidi"/>
          <w:color w:val="000000"/>
          <w:kern w:val="2"/>
          <w:lang w:val="de-AT" w:eastAsia="en-US"/>
          <w14:ligatures w14:val="standardContextual"/>
        </w:rPr>
        <w:t>gleich beim ersten Antritt die Jury überzeugt, ist eine wunderbare Bestätigung für die Mühe, die in jeder handgepflückten Schlehe steckt“, so Johannes Steiner, der andere der beiden Gründer.</w:t>
      </w:r>
    </w:p>
    <w:p w14:paraId="5DEF7394" w14:textId="33894895" w:rsidR="001D4FE6" w:rsidRPr="001D4FE6" w:rsidRDefault="001D4FE6" w:rsidP="00324F0A">
      <w:pPr>
        <w:pBdr>
          <w:bottom w:val="single" w:sz="6" w:space="1" w:color="auto"/>
        </w:pBdr>
        <w:spacing w:before="240" w:after="240"/>
        <w:rPr>
          <w:rFonts w:ascii="Bahnschrift" w:eastAsiaTheme="majorEastAsia" w:hAnsi="Bahnschrift" w:cstheme="majorBidi"/>
          <w:b/>
          <w:bCs/>
          <w:color w:val="000000"/>
          <w:kern w:val="2"/>
          <w:sz w:val="24"/>
          <w:szCs w:val="24"/>
          <w:lang w:val="de-AT" w:eastAsia="en-US"/>
          <w14:ligatures w14:val="standardContextual"/>
        </w:rPr>
      </w:pPr>
      <w:r w:rsidRPr="001D4FE6">
        <w:rPr>
          <w:rFonts w:ascii="Bahnschrift" w:eastAsiaTheme="majorEastAsia" w:hAnsi="Bahnschrift" w:cstheme="majorBidi"/>
          <w:b/>
          <w:bCs/>
          <w:color w:val="000000"/>
          <w:kern w:val="2"/>
          <w:sz w:val="24"/>
          <w:szCs w:val="24"/>
          <w:lang w:val="de-AT" w:eastAsia="en-US"/>
          <w14:ligatures w14:val="standardContextual"/>
        </w:rPr>
        <w:t>Steiner Bros. nominiert zum Brenner des Jahres</w:t>
      </w:r>
    </w:p>
    <w:p w14:paraId="65C97F8F" w14:textId="09BA89E9" w:rsidR="00324F0A" w:rsidRPr="00324F0A" w:rsidRDefault="00324F0A" w:rsidP="00324F0A">
      <w:pPr>
        <w:pBdr>
          <w:bottom w:val="single" w:sz="6" w:space="1" w:color="auto"/>
        </w:pBdr>
        <w:spacing w:before="240" w:after="240"/>
        <w:rPr>
          <w:rFonts w:ascii="Bahnschrift" w:eastAsiaTheme="majorEastAsia" w:hAnsi="Bahnschrift" w:cstheme="majorBidi"/>
          <w:color w:val="000000"/>
          <w:kern w:val="2"/>
          <w:lang w:val="de-AT" w:eastAsia="en-US"/>
          <w14:ligatures w14:val="standardContextual"/>
        </w:rPr>
      </w:pPr>
      <w:r w:rsidRPr="00324F0A">
        <w:rPr>
          <w:rFonts w:ascii="Bahnschrift" w:eastAsiaTheme="majorEastAsia" w:hAnsi="Bahnschrift" w:cstheme="majorBidi"/>
          <w:color w:val="000000"/>
          <w:kern w:val="2"/>
          <w:lang w:val="de-AT" w:eastAsia="en-US"/>
          <w14:ligatures w14:val="standardContextual"/>
        </w:rPr>
        <w:t xml:space="preserve">Die Falstaff Gin Trophy zählt zu den wichtigsten Verkostungswettbewerben im deutschsprachigen Raum. Jährlich stellen sich </w:t>
      </w:r>
      <w:r w:rsidR="001D4FE6">
        <w:rPr>
          <w:rFonts w:ascii="Bahnschrift" w:eastAsiaTheme="majorEastAsia" w:hAnsi="Bahnschrift" w:cstheme="majorBidi"/>
          <w:color w:val="000000"/>
          <w:kern w:val="2"/>
          <w:lang w:val="de-AT" w:eastAsia="en-US"/>
          <w14:ligatures w14:val="standardContextual"/>
        </w:rPr>
        <w:t>eine Vielzahl heimischer und</w:t>
      </w:r>
      <w:r w:rsidRPr="00324F0A">
        <w:rPr>
          <w:rFonts w:ascii="Bahnschrift" w:eastAsiaTheme="majorEastAsia" w:hAnsi="Bahnschrift" w:cstheme="majorBidi"/>
          <w:color w:val="000000"/>
          <w:kern w:val="2"/>
          <w:lang w:val="de-AT" w:eastAsia="en-US"/>
          <w14:ligatures w14:val="standardContextual"/>
        </w:rPr>
        <w:t xml:space="preserve"> internationale</w:t>
      </w:r>
      <w:r w:rsidR="001D4FE6">
        <w:rPr>
          <w:rFonts w:ascii="Bahnschrift" w:eastAsiaTheme="majorEastAsia" w:hAnsi="Bahnschrift" w:cstheme="majorBidi"/>
          <w:color w:val="000000"/>
          <w:kern w:val="2"/>
          <w:lang w:val="de-AT" w:eastAsia="en-US"/>
          <w14:ligatures w14:val="standardContextual"/>
        </w:rPr>
        <w:t>r</w:t>
      </w:r>
      <w:r w:rsidRPr="00324F0A">
        <w:rPr>
          <w:rFonts w:ascii="Bahnschrift" w:eastAsiaTheme="majorEastAsia" w:hAnsi="Bahnschrift" w:cstheme="majorBidi"/>
          <w:color w:val="000000"/>
          <w:kern w:val="2"/>
          <w:lang w:val="de-AT" w:eastAsia="en-US"/>
          <w14:ligatures w14:val="standardContextual"/>
        </w:rPr>
        <w:t xml:space="preserve"> Brennereien der Fachjury, um ihre besten Destillate blind verkosten zu lassen</w:t>
      </w:r>
      <w:r w:rsidR="001D4FE6">
        <w:rPr>
          <w:rFonts w:ascii="Bahnschrift" w:eastAsiaTheme="majorEastAsia" w:hAnsi="Bahnschrift" w:cstheme="majorBidi"/>
          <w:color w:val="000000"/>
          <w:kern w:val="2"/>
          <w:lang w:val="de-AT" w:eastAsia="en-US"/>
          <w14:ligatures w14:val="standardContextual"/>
        </w:rPr>
        <w:t xml:space="preserve">. Den doppelten </w:t>
      </w:r>
      <w:r w:rsidRPr="00324F0A">
        <w:rPr>
          <w:rFonts w:ascii="Bahnschrift" w:eastAsiaTheme="majorEastAsia" w:hAnsi="Bahnschrift" w:cstheme="majorBidi"/>
          <w:color w:val="000000"/>
          <w:kern w:val="2"/>
          <w:lang w:val="de-AT" w:eastAsia="en-US"/>
          <w14:ligatures w14:val="standardContextual"/>
        </w:rPr>
        <w:t xml:space="preserve">Titelgewinn der Steiner Bros. </w:t>
      </w:r>
      <w:r w:rsidR="001D4FE6">
        <w:rPr>
          <w:rFonts w:ascii="Bahnschrift" w:eastAsiaTheme="majorEastAsia" w:hAnsi="Bahnschrift" w:cstheme="majorBidi"/>
          <w:color w:val="000000"/>
          <w:kern w:val="2"/>
          <w:lang w:val="de-AT" w:eastAsia="en-US"/>
          <w14:ligatures w14:val="standardContextual"/>
        </w:rPr>
        <w:t xml:space="preserve">und </w:t>
      </w:r>
      <w:r w:rsidR="001D4FE6" w:rsidRPr="00324F0A">
        <w:rPr>
          <w:rFonts w:ascii="Bahnschrift" w:eastAsiaTheme="majorEastAsia" w:hAnsi="Bahnschrift" w:cstheme="majorBidi"/>
          <w:color w:val="000000"/>
          <w:kern w:val="2"/>
          <w:lang w:val="de-AT" w:eastAsia="en-US"/>
          <w14:ligatures w14:val="standardContextual"/>
        </w:rPr>
        <w:t>den Ausnahmestatus der kleinen Destillerie am Wagram</w:t>
      </w:r>
      <w:r w:rsidR="001D4FE6" w:rsidRPr="00324F0A">
        <w:rPr>
          <w:rFonts w:ascii="Bahnschrift" w:eastAsiaTheme="majorEastAsia" w:hAnsi="Bahnschrift" w:cstheme="majorBidi"/>
          <w:color w:val="000000"/>
          <w:kern w:val="2"/>
          <w:lang w:val="de-AT" w:eastAsia="en-US"/>
          <w14:ligatures w14:val="standardContextual"/>
        </w:rPr>
        <w:t xml:space="preserve"> </w:t>
      </w:r>
      <w:r w:rsidRPr="00324F0A">
        <w:rPr>
          <w:rFonts w:ascii="Bahnschrift" w:eastAsiaTheme="majorEastAsia" w:hAnsi="Bahnschrift" w:cstheme="majorBidi"/>
          <w:color w:val="000000"/>
          <w:kern w:val="2"/>
          <w:lang w:val="de-AT" w:eastAsia="en-US"/>
          <w14:ligatures w14:val="standardContextual"/>
        </w:rPr>
        <w:t>unterstreicht</w:t>
      </w:r>
      <w:r w:rsidR="001D4FE6">
        <w:rPr>
          <w:rFonts w:ascii="Bahnschrift" w:eastAsiaTheme="majorEastAsia" w:hAnsi="Bahnschrift" w:cstheme="majorBidi"/>
          <w:color w:val="000000"/>
          <w:kern w:val="2"/>
          <w:lang w:val="de-AT" w:eastAsia="en-US"/>
          <w14:ligatures w14:val="standardContextual"/>
        </w:rPr>
        <w:t xml:space="preserve"> weiters die Nominierung zum Brenner des Jahres im Rahmen der Falstaff Bars &amp; Spirits</w:t>
      </w:r>
      <w:r w:rsidRPr="00324F0A">
        <w:rPr>
          <w:rFonts w:ascii="Bahnschrift" w:eastAsiaTheme="majorEastAsia" w:hAnsi="Bahnschrift" w:cstheme="majorBidi"/>
          <w:color w:val="000000"/>
          <w:kern w:val="2"/>
          <w:lang w:val="de-AT" w:eastAsia="en-US"/>
          <w14:ligatures w14:val="standardContextual"/>
        </w:rPr>
        <w:t>.</w:t>
      </w:r>
    </w:p>
    <w:p w14:paraId="7E2F7FD7" w14:textId="77777777" w:rsidR="00324F0A" w:rsidRPr="00324F0A" w:rsidRDefault="00324F0A" w:rsidP="00324F0A">
      <w:pPr>
        <w:pBdr>
          <w:bottom w:val="single" w:sz="6" w:space="1" w:color="auto"/>
        </w:pBdr>
        <w:spacing w:before="240" w:after="240"/>
        <w:rPr>
          <w:rFonts w:ascii="Bahnschrift" w:eastAsiaTheme="majorEastAsia" w:hAnsi="Bahnschrift" w:cstheme="majorBidi"/>
          <w:color w:val="000000"/>
          <w:kern w:val="2"/>
          <w:lang w:val="de-AT" w:eastAsia="en-US"/>
          <w14:ligatures w14:val="standardContextual"/>
        </w:rPr>
      </w:pPr>
      <w:r w:rsidRPr="00324F0A">
        <w:rPr>
          <w:rFonts w:ascii="Bahnschrift" w:eastAsiaTheme="majorEastAsia" w:hAnsi="Bahnschrift" w:cstheme="majorBidi"/>
          <w:color w:val="000000"/>
          <w:kern w:val="2"/>
          <w:lang w:val="de-AT" w:eastAsia="en-US"/>
          <w14:ligatures w14:val="standardContextual"/>
        </w:rPr>
        <w:t>Mit diesen jüngsten Erfolgen festigen die Steiner Bros. ihre Position als eine der führenden Craft-Destillerien Österreichs. Steinhorn zeigt, dass am Wagram nicht nur Spitzen-Wein, sondern auch Spitzen-Gin produziert wird.</w:t>
      </w:r>
    </w:p>
    <w:p w14:paraId="570D385F" w14:textId="77777777" w:rsidR="001D4FE6" w:rsidRDefault="001D4FE6" w:rsidP="00324F0A">
      <w:pPr>
        <w:pBdr>
          <w:bottom w:val="single" w:sz="6" w:space="1" w:color="auto"/>
        </w:pBdr>
        <w:spacing w:before="240" w:after="240"/>
        <w:rPr>
          <w:rFonts w:ascii="Bahnschrift" w:eastAsiaTheme="majorEastAsia" w:hAnsi="Bahnschrift" w:cstheme="majorBidi"/>
          <w:b/>
          <w:bCs/>
          <w:color w:val="000000"/>
          <w:kern w:val="2"/>
          <w:sz w:val="24"/>
          <w:szCs w:val="24"/>
          <w:lang w:val="de-AT" w:eastAsia="en-US"/>
          <w14:ligatures w14:val="standardContextual"/>
        </w:rPr>
      </w:pPr>
    </w:p>
    <w:p w14:paraId="613852F7" w14:textId="77777777" w:rsidR="001D4FE6" w:rsidRDefault="001D4FE6" w:rsidP="00324F0A">
      <w:pPr>
        <w:pBdr>
          <w:bottom w:val="single" w:sz="6" w:space="1" w:color="auto"/>
        </w:pBdr>
        <w:spacing w:before="240" w:after="240"/>
        <w:rPr>
          <w:rFonts w:ascii="Bahnschrift" w:eastAsiaTheme="majorEastAsia" w:hAnsi="Bahnschrift" w:cstheme="majorBidi"/>
          <w:b/>
          <w:bCs/>
          <w:color w:val="000000"/>
          <w:kern w:val="2"/>
          <w:sz w:val="24"/>
          <w:szCs w:val="24"/>
          <w:lang w:val="de-AT" w:eastAsia="en-US"/>
          <w14:ligatures w14:val="standardContextual"/>
        </w:rPr>
      </w:pPr>
    </w:p>
    <w:p w14:paraId="7F4854B6" w14:textId="31388AF9" w:rsidR="00324F0A" w:rsidRPr="00324F0A" w:rsidRDefault="00324F0A" w:rsidP="00324F0A">
      <w:pPr>
        <w:pBdr>
          <w:bottom w:val="single" w:sz="6" w:space="1" w:color="auto"/>
        </w:pBdr>
        <w:spacing w:before="240" w:after="240"/>
        <w:rPr>
          <w:rFonts w:ascii="Bahnschrift" w:eastAsiaTheme="majorEastAsia" w:hAnsi="Bahnschrift" w:cstheme="majorBidi"/>
          <w:color w:val="000000"/>
          <w:kern w:val="2"/>
          <w:lang w:val="de-AT" w:eastAsia="en-US"/>
          <w14:ligatures w14:val="standardContextual"/>
        </w:rPr>
      </w:pPr>
      <w:r w:rsidRPr="001D4FE6">
        <w:rPr>
          <w:rFonts w:ascii="Bahnschrift" w:eastAsiaTheme="majorEastAsia" w:hAnsi="Bahnschrift" w:cstheme="majorBidi"/>
          <w:b/>
          <w:bCs/>
          <w:color w:val="000000"/>
          <w:kern w:val="2"/>
          <w:sz w:val="24"/>
          <w:szCs w:val="24"/>
          <w:lang w:val="de-AT" w:eastAsia="en-US"/>
          <w14:ligatures w14:val="standardContextual"/>
        </w:rPr>
        <w:lastRenderedPageBreak/>
        <w:t>Über Steinhorn Gin</w:t>
      </w:r>
      <w:r w:rsidRPr="00324F0A">
        <w:rPr>
          <w:rFonts w:ascii="Bahnschrift" w:eastAsiaTheme="majorEastAsia" w:hAnsi="Bahnschrift" w:cstheme="majorBidi"/>
          <w:color w:val="000000"/>
          <w:kern w:val="2"/>
          <w:lang w:val="de-AT" w:eastAsia="en-US"/>
          <w14:ligatures w14:val="standardContextual"/>
        </w:rPr>
        <w:br/>
        <w:t xml:space="preserve">Steinhorn Gin ist ein klassischer London Dry Gin, der seit 2017 in reiner Handarbeit in Ruppersthal am Wagram destilliert wird. Die Steiner Bros. – Martin und Johannes Steiner – setzen bei der Herstellung auf regionale Zutaten, kompromisslose Qualität und traditionelle Brennkunst. Neben dem mehrfach prämierten Steinhorn Gin zählt auch der Steinhorn </w:t>
      </w:r>
      <w:proofErr w:type="spellStart"/>
      <w:r w:rsidRPr="00324F0A">
        <w:rPr>
          <w:rFonts w:ascii="Bahnschrift" w:eastAsiaTheme="majorEastAsia" w:hAnsi="Bahnschrift" w:cstheme="majorBidi"/>
          <w:color w:val="000000"/>
          <w:kern w:val="2"/>
          <w:lang w:val="de-AT" w:eastAsia="en-US"/>
          <w14:ligatures w14:val="standardContextual"/>
        </w:rPr>
        <w:t>Sloe</w:t>
      </w:r>
      <w:proofErr w:type="spellEnd"/>
      <w:r w:rsidRPr="00324F0A">
        <w:rPr>
          <w:rFonts w:ascii="Bahnschrift" w:eastAsiaTheme="majorEastAsia" w:hAnsi="Bahnschrift" w:cstheme="majorBidi"/>
          <w:color w:val="000000"/>
          <w:kern w:val="2"/>
          <w:lang w:val="de-AT" w:eastAsia="en-US"/>
          <w14:ligatures w14:val="standardContextual"/>
        </w:rPr>
        <w:t xml:space="preserve"> (</w:t>
      </w:r>
      <w:proofErr w:type="spellStart"/>
      <w:r w:rsidRPr="00324F0A">
        <w:rPr>
          <w:rFonts w:ascii="Bahnschrift" w:eastAsiaTheme="majorEastAsia" w:hAnsi="Bahnschrift" w:cstheme="majorBidi"/>
          <w:color w:val="000000"/>
          <w:kern w:val="2"/>
          <w:lang w:val="de-AT" w:eastAsia="en-US"/>
          <w14:ligatures w14:val="standardContextual"/>
        </w:rPr>
        <w:t>Sloe</w:t>
      </w:r>
      <w:proofErr w:type="spellEnd"/>
      <w:r w:rsidRPr="00324F0A">
        <w:rPr>
          <w:rFonts w:ascii="Bahnschrift" w:eastAsiaTheme="majorEastAsia" w:hAnsi="Bahnschrift" w:cstheme="majorBidi"/>
          <w:color w:val="000000"/>
          <w:kern w:val="2"/>
          <w:lang w:val="de-AT" w:eastAsia="en-US"/>
          <w14:ligatures w14:val="standardContextual"/>
        </w:rPr>
        <w:t xml:space="preserve"> Gin) sowie die Steinhorn Fee (Absinth) zum Sortiment.</w:t>
      </w:r>
    </w:p>
    <w:p w14:paraId="538E8608" w14:textId="77777777" w:rsidR="005A7043" w:rsidRPr="00324F0A" w:rsidRDefault="005A7043" w:rsidP="005A7043">
      <w:pPr>
        <w:pBdr>
          <w:bottom w:val="single" w:sz="6" w:space="1" w:color="auto"/>
        </w:pBdr>
        <w:spacing w:before="240" w:after="240"/>
        <w:rPr>
          <w:rFonts w:ascii="Bahnschrift" w:hAnsi="Bahnschrift"/>
          <w:lang w:val="de-AT"/>
        </w:rPr>
      </w:pPr>
    </w:p>
    <w:p w14:paraId="1DB8B162" w14:textId="27E122FF" w:rsidR="005A7043" w:rsidRPr="00324F0A" w:rsidRDefault="005A7043" w:rsidP="005A7043">
      <w:pPr>
        <w:spacing w:before="240" w:after="240"/>
        <w:rPr>
          <w:rFonts w:ascii="Bahnschrift" w:hAnsi="Bahnschrift"/>
        </w:rPr>
      </w:pPr>
      <w:r w:rsidRPr="001D4FE6">
        <w:rPr>
          <w:rFonts w:ascii="Bahnschrift" w:hAnsi="Bahnschrift"/>
          <w:b/>
          <w:bCs/>
          <w:sz w:val="24"/>
          <w:szCs w:val="24"/>
        </w:rPr>
        <w:t>Verfügbarkeit:</w:t>
      </w:r>
      <w:r w:rsidRPr="00324F0A">
        <w:rPr>
          <w:rFonts w:ascii="Bahnschrift" w:hAnsi="Bahnschrift"/>
        </w:rPr>
        <w:br/>
        <w:t xml:space="preserve">Steinhorn Gin und Steinhorn </w:t>
      </w:r>
      <w:proofErr w:type="spellStart"/>
      <w:r w:rsidR="00324F0A">
        <w:rPr>
          <w:rFonts w:ascii="Bahnschrift" w:hAnsi="Bahnschrift"/>
        </w:rPr>
        <w:t>Sloe</w:t>
      </w:r>
      <w:proofErr w:type="spellEnd"/>
      <w:r w:rsidR="00324F0A">
        <w:rPr>
          <w:rFonts w:ascii="Bahnschrift" w:hAnsi="Bahnschrift"/>
        </w:rPr>
        <w:t xml:space="preserve"> </w:t>
      </w:r>
      <w:r w:rsidRPr="00324F0A">
        <w:rPr>
          <w:rFonts w:ascii="Bahnschrift" w:hAnsi="Bahnschrift"/>
        </w:rPr>
        <w:t xml:space="preserve">sind im Online-Shop der Steiner Bros. auf </w:t>
      </w:r>
      <w:hyperlink r:id="rId5" w:history="1">
        <w:r w:rsidRPr="00324F0A">
          <w:rPr>
            <w:rFonts w:ascii="Bahnschrift" w:hAnsi="Bahnschrift"/>
          </w:rPr>
          <w:t>www.steiner.store</w:t>
        </w:r>
      </w:hyperlink>
      <w:r w:rsidRPr="00324F0A">
        <w:rPr>
          <w:rFonts w:ascii="Bahnschrift" w:hAnsi="Bahnschrift"/>
        </w:rPr>
        <w:t xml:space="preserve"> sowie im Fach- und Getränkehandel in ganz Österreich erhältlich.</w:t>
      </w:r>
    </w:p>
    <w:p w14:paraId="5179B339" w14:textId="518DDDC1" w:rsidR="005A7043" w:rsidRPr="00324F0A" w:rsidRDefault="005A7043" w:rsidP="005A7043">
      <w:pPr>
        <w:spacing w:before="240" w:after="240"/>
        <w:rPr>
          <w:rFonts w:ascii="Bahnschrift" w:hAnsi="Bahnschrift"/>
        </w:rPr>
      </w:pPr>
      <w:r w:rsidRPr="001D4FE6">
        <w:rPr>
          <w:rFonts w:ascii="Bahnschrift" w:hAnsi="Bahnschrift"/>
          <w:b/>
          <w:bCs/>
          <w:sz w:val="24"/>
          <w:szCs w:val="24"/>
        </w:rPr>
        <w:t>Fotos</w:t>
      </w:r>
      <w:r w:rsidR="001D4FE6" w:rsidRPr="001D4FE6">
        <w:rPr>
          <w:rFonts w:ascii="Bahnschrift" w:hAnsi="Bahnschrift"/>
          <w:b/>
          <w:bCs/>
          <w:sz w:val="24"/>
          <w:szCs w:val="24"/>
        </w:rPr>
        <w:t>:</w:t>
      </w:r>
      <w:r w:rsidRPr="00324F0A">
        <w:rPr>
          <w:rFonts w:ascii="Bahnschrift" w:hAnsi="Bahnschrift"/>
          <w:b/>
          <w:bCs/>
        </w:rPr>
        <w:t xml:space="preserve"> </w:t>
      </w:r>
      <w:r w:rsidR="001D4FE6">
        <w:rPr>
          <w:rFonts w:ascii="Bahnschrift" w:hAnsi="Bahnschrift"/>
          <w:b/>
          <w:bCs/>
        </w:rPr>
        <w:br/>
      </w:r>
      <w:r w:rsidR="001D4FE6" w:rsidRPr="001D4FE6">
        <w:rPr>
          <w:rFonts w:ascii="Bahnschrift" w:hAnsi="Bahnschrift"/>
        </w:rPr>
        <w:t xml:space="preserve">Fotos </w:t>
      </w:r>
      <w:r w:rsidRPr="00324F0A">
        <w:rPr>
          <w:rFonts w:ascii="Bahnschrift" w:hAnsi="Bahnschrift"/>
        </w:rPr>
        <w:t xml:space="preserve">im Anhang sowie im Pressebereich unserer Webseite </w:t>
      </w:r>
      <w:hyperlink r:id="rId6" w:history="1">
        <w:r w:rsidRPr="00324F0A">
          <w:rPr>
            <w:rStyle w:val="Hyperlink"/>
            <w:rFonts w:ascii="Bahnschrift" w:hAnsi="Bahnschrift"/>
          </w:rPr>
          <w:t>www.steiner.store/presse</w:t>
        </w:r>
      </w:hyperlink>
      <w:r w:rsidRPr="00324F0A">
        <w:rPr>
          <w:rFonts w:ascii="Bahnschrift" w:hAnsi="Bahnschrift"/>
        </w:rPr>
        <w:t xml:space="preserve">  </w:t>
      </w:r>
      <w:r w:rsidRPr="00324F0A">
        <w:rPr>
          <w:rFonts w:ascii="Bahnschrift" w:hAnsi="Bahnschrift"/>
        </w:rPr>
        <w:br/>
        <w:t xml:space="preserve">Abdruck zu Pressezwecken unter Nennung des </w:t>
      </w:r>
      <w:proofErr w:type="spellStart"/>
      <w:r w:rsidRPr="00324F0A">
        <w:rPr>
          <w:rFonts w:ascii="Bahnschrift" w:hAnsi="Bahnschrift"/>
        </w:rPr>
        <w:t>Fotocredits</w:t>
      </w:r>
      <w:proofErr w:type="spellEnd"/>
      <w:r w:rsidRPr="00324F0A">
        <w:rPr>
          <w:rFonts w:ascii="Bahnschrift" w:hAnsi="Bahnschrift"/>
        </w:rPr>
        <w:t xml:space="preserve"> (c) Steiner Bros</w:t>
      </w:r>
    </w:p>
    <w:p w14:paraId="44DD7B81" w14:textId="77777777" w:rsidR="005A7043" w:rsidRPr="00324F0A" w:rsidRDefault="005A7043" w:rsidP="005A7043">
      <w:pPr>
        <w:spacing w:before="240" w:after="240"/>
        <w:rPr>
          <w:rFonts w:ascii="Bahnschrift" w:hAnsi="Bahnschrift"/>
        </w:rPr>
      </w:pPr>
      <w:r w:rsidRPr="001D4FE6">
        <w:rPr>
          <w:rFonts w:ascii="Bahnschrift" w:hAnsi="Bahnschrift"/>
          <w:b/>
          <w:bCs/>
          <w:sz w:val="24"/>
          <w:szCs w:val="24"/>
        </w:rPr>
        <w:t>Hersteller:</w:t>
      </w:r>
      <w:r w:rsidRPr="00324F0A">
        <w:rPr>
          <w:rFonts w:ascii="Bahnschrift" w:hAnsi="Bahnschrift"/>
          <w:b/>
          <w:bCs/>
        </w:rPr>
        <w:t xml:space="preserve"> </w:t>
      </w:r>
      <w:r w:rsidRPr="00324F0A">
        <w:rPr>
          <w:rFonts w:ascii="Bahnschrift" w:hAnsi="Bahnschrift"/>
          <w:b/>
          <w:bCs/>
        </w:rPr>
        <w:br/>
      </w:r>
      <w:r w:rsidRPr="00324F0A">
        <w:rPr>
          <w:rFonts w:ascii="Bahnschrift" w:hAnsi="Bahnschrift"/>
        </w:rPr>
        <w:t>Steiner Bros. GmbH</w:t>
      </w:r>
      <w:r w:rsidRPr="00324F0A">
        <w:rPr>
          <w:rFonts w:ascii="Bahnschrift" w:hAnsi="Bahnschrift"/>
        </w:rPr>
        <w:br/>
        <w:t>Johannes &amp; Martin Steiner</w:t>
      </w:r>
      <w:r w:rsidRPr="00324F0A">
        <w:rPr>
          <w:rFonts w:ascii="Bahnschrift" w:hAnsi="Bahnschrift"/>
        </w:rPr>
        <w:br/>
        <w:t>3701 Ruppersthal 38</w:t>
      </w:r>
      <w:r w:rsidRPr="00324F0A">
        <w:rPr>
          <w:rFonts w:ascii="Bahnschrift" w:hAnsi="Bahnschrift"/>
        </w:rPr>
        <w:br/>
        <w:t>Österreich</w:t>
      </w:r>
    </w:p>
    <w:p w14:paraId="1A1E7482" w14:textId="63870AC4" w:rsidR="005A7043" w:rsidRPr="00324F0A" w:rsidRDefault="005A7043" w:rsidP="005A7043">
      <w:pPr>
        <w:spacing w:before="240" w:after="240"/>
        <w:rPr>
          <w:rFonts w:ascii="Bahnschrift" w:hAnsi="Bahnschrift"/>
          <w:b/>
          <w:bCs/>
        </w:rPr>
      </w:pPr>
      <w:r w:rsidRPr="001D4FE6">
        <w:rPr>
          <w:rFonts w:ascii="Bahnschrift" w:hAnsi="Bahnschrift"/>
          <w:b/>
          <w:bCs/>
          <w:sz w:val="24"/>
          <w:szCs w:val="24"/>
        </w:rPr>
        <w:t>Kontaktdaten:</w:t>
      </w:r>
      <w:r w:rsidR="00324F0A">
        <w:rPr>
          <w:rFonts w:ascii="Bahnschrift" w:hAnsi="Bahnschrift"/>
          <w:b/>
          <w:bCs/>
        </w:rPr>
        <w:br/>
      </w:r>
      <w:r w:rsidR="00324F0A" w:rsidRPr="00324F0A">
        <w:rPr>
          <w:rFonts w:ascii="Bahnschrift" w:hAnsi="Bahnschrift"/>
        </w:rPr>
        <w:t>Johannes Steiner</w:t>
      </w:r>
      <w:r w:rsidR="00324F0A">
        <w:rPr>
          <w:rFonts w:ascii="Bahnschrift" w:hAnsi="Bahnschrift"/>
          <w:b/>
          <w:bCs/>
        </w:rPr>
        <w:br/>
      </w:r>
      <w:r w:rsidRPr="00324F0A">
        <w:rPr>
          <w:rFonts w:ascii="Bahnschrift" w:hAnsi="Bahnschrift"/>
        </w:rPr>
        <w:t xml:space="preserve">Tel. </w:t>
      </w:r>
      <w:hyperlink r:id="rId7" w:tgtFrame="_blank" w:history="1">
        <w:r w:rsidRPr="00324F0A">
          <w:rPr>
            <w:rFonts w:ascii="Bahnschrift" w:hAnsi="Bahnschrift"/>
            <w:lang w:val="de-AT"/>
          </w:rPr>
          <w:t>+43 676</w:t>
        </w:r>
      </w:hyperlink>
      <w:r w:rsidRPr="00324F0A">
        <w:rPr>
          <w:rFonts w:ascii="Bahnschrift" w:hAnsi="Bahnschrift"/>
          <w:lang w:val="de-AT"/>
        </w:rPr>
        <w:t xml:space="preserve"> 4639900</w:t>
      </w:r>
      <w:r w:rsidRPr="00324F0A">
        <w:rPr>
          <w:rFonts w:ascii="Bahnschrift" w:hAnsi="Bahnschrift"/>
          <w:lang w:val="de-AT"/>
        </w:rPr>
        <w:br/>
        <w:t xml:space="preserve">Mail: </w:t>
      </w:r>
      <w:hyperlink r:id="rId8" w:history="1">
        <w:r w:rsidRPr="00324F0A">
          <w:rPr>
            <w:rFonts w:ascii="Bahnschrift" w:hAnsi="Bahnschrift"/>
            <w:lang w:val="de-AT"/>
          </w:rPr>
          <w:t>office@steiner.store</w:t>
        </w:r>
      </w:hyperlink>
      <w:r w:rsidRPr="00324F0A">
        <w:rPr>
          <w:rFonts w:ascii="Bahnschrift" w:hAnsi="Bahnschrift"/>
          <w:lang w:val="de-AT"/>
        </w:rPr>
        <w:t xml:space="preserve"> </w:t>
      </w:r>
      <w:r w:rsidRPr="00324F0A">
        <w:rPr>
          <w:rFonts w:ascii="Bahnschrift" w:hAnsi="Bahnschrift"/>
          <w:lang w:val="de-AT"/>
        </w:rPr>
        <w:br/>
        <w:t xml:space="preserve">Web &amp; Shop: </w:t>
      </w:r>
      <w:hyperlink r:id="rId9" w:tgtFrame="_blank" w:history="1">
        <w:r w:rsidRPr="00324F0A">
          <w:rPr>
            <w:rFonts w:ascii="Bahnschrift" w:hAnsi="Bahnschrift"/>
            <w:lang w:val="de-AT"/>
          </w:rPr>
          <w:t>www.steiner.store</w:t>
        </w:r>
      </w:hyperlink>
    </w:p>
    <w:p w14:paraId="1D6870AD" w14:textId="68D0A2DA" w:rsidR="005A7043" w:rsidRPr="00324F0A" w:rsidRDefault="005A7043" w:rsidP="005A7043">
      <w:pPr>
        <w:spacing w:before="240" w:after="240"/>
        <w:rPr>
          <w:rFonts w:ascii="Bahnschrift" w:hAnsi="Bahnschrift"/>
        </w:rPr>
      </w:pPr>
      <w:r w:rsidRPr="001D4FE6">
        <w:rPr>
          <w:rFonts w:ascii="Bahnschrift" w:hAnsi="Bahnschrift"/>
          <w:b/>
          <w:bCs/>
          <w:sz w:val="24"/>
          <w:szCs w:val="24"/>
          <w:lang w:val="de-AT"/>
        </w:rPr>
        <w:t>Quellennachweis:</w:t>
      </w:r>
      <w:r w:rsidRPr="00324F0A">
        <w:rPr>
          <w:rFonts w:ascii="Bahnschrift" w:hAnsi="Bahnschrift"/>
          <w:lang w:val="de-AT"/>
        </w:rPr>
        <w:t xml:space="preserve"> </w:t>
      </w:r>
      <w:r w:rsidR="001D4FE6">
        <w:rPr>
          <w:rFonts w:ascii="Bahnschrift" w:hAnsi="Bahnschrift"/>
          <w:lang w:val="de-AT"/>
        </w:rPr>
        <w:br/>
      </w:r>
      <w:r w:rsidRPr="00324F0A">
        <w:rPr>
          <w:rFonts w:ascii="Bahnschrift" w:hAnsi="Bahnschrift"/>
          <w:lang w:val="de-AT"/>
        </w:rPr>
        <w:t xml:space="preserve">Falstaff Magazin </w:t>
      </w:r>
      <w:r w:rsidR="00324F0A" w:rsidRPr="00324F0A">
        <w:rPr>
          <w:rFonts w:ascii="Bahnschrift" w:hAnsi="Bahnschrift"/>
          <w:lang w:val="de-AT"/>
        </w:rPr>
        <w:t>Österrei</w:t>
      </w:r>
      <w:r w:rsidR="00324F0A">
        <w:rPr>
          <w:rFonts w:ascii="Bahnschrift" w:hAnsi="Bahnschrift"/>
          <w:lang w:val="de-AT"/>
        </w:rPr>
        <w:t>ch-Ausgabe 07/</w:t>
      </w:r>
      <w:r w:rsidRPr="00324F0A">
        <w:rPr>
          <w:rFonts w:ascii="Bahnschrift" w:hAnsi="Bahnschrift"/>
          <w:lang w:val="de-AT"/>
        </w:rPr>
        <w:t>202</w:t>
      </w:r>
      <w:r w:rsidR="00324F0A">
        <w:rPr>
          <w:rFonts w:ascii="Bahnschrift" w:hAnsi="Bahnschrift"/>
          <w:lang w:val="de-AT"/>
        </w:rPr>
        <w:t>6 (September 2026)</w:t>
      </w:r>
    </w:p>
    <w:p w14:paraId="4AB76155" w14:textId="77777777" w:rsidR="005A7043" w:rsidRPr="00324F0A" w:rsidRDefault="005A7043" w:rsidP="005A7043">
      <w:pPr>
        <w:spacing w:before="240" w:after="240"/>
        <w:rPr>
          <w:rFonts w:ascii="Bahnschrift" w:hAnsi="Bahnschrift"/>
          <w:b/>
          <w:bCs/>
          <w:lang w:val="de-DE"/>
        </w:rPr>
      </w:pPr>
    </w:p>
    <w:p w14:paraId="3931FF1C" w14:textId="77777777" w:rsidR="008E468C" w:rsidRPr="00324F0A" w:rsidRDefault="008E468C">
      <w:pPr>
        <w:rPr>
          <w:rFonts w:ascii="Bahnschrift" w:hAnsi="Bahnschrift"/>
        </w:rPr>
      </w:pPr>
    </w:p>
    <w:sectPr w:rsidR="008E468C" w:rsidRPr="00324F0A" w:rsidSect="005A704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hnschrift">
    <w:panose1 w:val="020B0502040204020203"/>
    <w:charset w:val="00"/>
    <w:family w:val="swiss"/>
    <w:pitch w:val="variable"/>
    <w:sig w:usb0="A00002C7"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05E29"/>
    <w:multiLevelType w:val="hybridMultilevel"/>
    <w:tmpl w:val="48C65BF4"/>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num w:numId="1" w16cid:durableId="633023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043"/>
    <w:rsid w:val="00194306"/>
    <w:rsid w:val="001D4FE6"/>
    <w:rsid w:val="00324F0A"/>
    <w:rsid w:val="003C674A"/>
    <w:rsid w:val="0040614A"/>
    <w:rsid w:val="005A7043"/>
    <w:rsid w:val="0060629A"/>
    <w:rsid w:val="008E468C"/>
    <w:rsid w:val="00A66257"/>
    <w:rsid w:val="00B10475"/>
    <w:rsid w:val="00E220F4"/>
    <w:rsid w:val="00F64DE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EC52A"/>
  <w15:chartTrackingRefBased/>
  <w15:docId w15:val="{6C8FAE12-D3B7-4DB0-BC81-43BABE40F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A7043"/>
    <w:pPr>
      <w:spacing w:after="0" w:line="276" w:lineRule="auto"/>
    </w:pPr>
    <w:rPr>
      <w:rFonts w:ascii="Arial" w:eastAsia="Arial" w:hAnsi="Arial" w:cs="Arial"/>
      <w:kern w:val="0"/>
      <w:lang w:val="de" w:eastAsia="de-AT"/>
      <w14:ligatures w14:val="none"/>
    </w:rPr>
  </w:style>
  <w:style w:type="paragraph" w:styleId="berschrift1">
    <w:name w:val="heading 1"/>
    <w:basedOn w:val="Standard"/>
    <w:next w:val="Standard"/>
    <w:link w:val="berschrift1Zchn"/>
    <w:uiPriority w:val="9"/>
    <w:qFormat/>
    <w:rsid w:val="005A704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de-AT" w:eastAsia="en-US"/>
      <w14:ligatures w14:val="standardContextual"/>
    </w:rPr>
  </w:style>
  <w:style w:type="paragraph" w:styleId="berschrift2">
    <w:name w:val="heading 2"/>
    <w:basedOn w:val="Standard"/>
    <w:next w:val="Standard"/>
    <w:link w:val="berschrift2Zchn"/>
    <w:uiPriority w:val="9"/>
    <w:semiHidden/>
    <w:unhideWhenUsed/>
    <w:qFormat/>
    <w:rsid w:val="005A704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de-AT" w:eastAsia="en-US"/>
      <w14:ligatures w14:val="standardContextual"/>
    </w:rPr>
  </w:style>
  <w:style w:type="paragraph" w:styleId="berschrift3">
    <w:name w:val="heading 3"/>
    <w:basedOn w:val="Standard"/>
    <w:next w:val="Standard"/>
    <w:link w:val="berschrift3Zchn"/>
    <w:uiPriority w:val="9"/>
    <w:unhideWhenUsed/>
    <w:qFormat/>
    <w:rsid w:val="005A704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de-AT" w:eastAsia="en-US"/>
      <w14:ligatures w14:val="standardContextual"/>
    </w:rPr>
  </w:style>
  <w:style w:type="paragraph" w:styleId="berschrift4">
    <w:name w:val="heading 4"/>
    <w:basedOn w:val="Standard"/>
    <w:next w:val="Standard"/>
    <w:link w:val="berschrift4Zchn"/>
    <w:uiPriority w:val="9"/>
    <w:semiHidden/>
    <w:unhideWhenUsed/>
    <w:qFormat/>
    <w:rsid w:val="005A7043"/>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de-AT" w:eastAsia="en-US"/>
      <w14:ligatures w14:val="standardContextual"/>
    </w:rPr>
  </w:style>
  <w:style w:type="paragraph" w:styleId="berschrift5">
    <w:name w:val="heading 5"/>
    <w:basedOn w:val="Standard"/>
    <w:next w:val="Standard"/>
    <w:link w:val="berschrift5Zchn"/>
    <w:uiPriority w:val="9"/>
    <w:semiHidden/>
    <w:unhideWhenUsed/>
    <w:qFormat/>
    <w:rsid w:val="005A7043"/>
    <w:pPr>
      <w:keepNext/>
      <w:keepLines/>
      <w:spacing w:before="80" w:after="40" w:line="259" w:lineRule="auto"/>
      <w:outlineLvl w:val="4"/>
    </w:pPr>
    <w:rPr>
      <w:rFonts w:asciiTheme="minorHAnsi" w:eastAsiaTheme="majorEastAsia" w:hAnsiTheme="minorHAnsi" w:cstheme="majorBidi"/>
      <w:color w:val="0F4761" w:themeColor="accent1" w:themeShade="BF"/>
      <w:kern w:val="2"/>
      <w:lang w:val="de-AT" w:eastAsia="en-US"/>
      <w14:ligatures w14:val="standardContextual"/>
    </w:rPr>
  </w:style>
  <w:style w:type="paragraph" w:styleId="berschrift6">
    <w:name w:val="heading 6"/>
    <w:basedOn w:val="Standard"/>
    <w:next w:val="Standard"/>
    <w:link w:val="berschrift6Zchn"/>
    <w:uiPriority w:val="9"/>
    <w:semiHidden/>
    <w:unhideWhenUsed/>
    <w:qFormat/>
    <w:rsid w:val="005A7043"/>
    <w:pPr>
      <w:keepNext/>
      <w:keepLines/>
      <w:spacing w:before="40" w:line="259" w:lineRule="auto"/>
      <w:outlineLvl w:val="5"/>
    </w:pPr>
    <w:rPr>
      <w:rFonts w:asciiTheme="minorHAnsi" w:eastAsiaTheme="majorEastAsia" w:hAnsiTheme="minorHAnsi" w:cstheme="majorBidi"/>
      <w:i/>
      <w:iCs/>
      <w:color w:val="595959" w:themeColor="text1" w:themeTint="A6"/>
      <w:kern w:val="2"/>
      <w:lang w:val="de-AT" w:eastAsia="en-US"/>
      <w14:ligatures w14:val="standardContextual"/>
    </w:rPr>
  </w:style>
  <w:style w:type="paragraph" w:styleId="berschrift7">
    <w:name w:val="heading 7"/>
    <w:basedOn w:val="Standard"/>
    <w:next w:val="Standard"/>
    <w:link w:val="berschrift7Zchn"/>
    <w:uiPriority w:val="9"/>
    <w:semiHidden/>
    <w:unhideWhenUsed/>
    <w:qFormat/>
    <w:rsid w:val="005A7043"/>
    <w:pPr>
      <w:keepNext/>
      <w:keepLines/>
      <w:spacing w:before="40" w:line="259" w:lineRule="auto"/>
      <w:outlineLvl w:val="6"/>
    </w:pPr>
    <w:rPr>
      <w:rFonts w:asciiTheme="minorHAnsi" w:eastAsiaTheme="majorEastAsia" w:hAnsiTheme="minorHAnsi" w:cstheme="majorBidi"/>
      <w:color w:val="595959" w:themeColor="text1" w:themeTint="A6"/>
      <w:kern w:val="2"/>
      <w:lang w:val="de-AT" w:eastAsia="en-US"/>
      <w14:ligatures w14:val="standardContextual"/>
    </w:rPr>
  </w:style>
  <w:style w:type="paragraph" w:styleId="berschrift8">
    <w:name w:val="heading 8"/>
    <w:basedOn w:val="Standard"/>
    <w:next w:val="Standard"/>
    <w:link w:val="berschrift8Zchn"/>
    <w:uiPriority w:val="9"/>
    <w:semiHidden/>
    <w:unhideWhenUsed/>
    <w:qFormat/>
    <w:rsid w:val="005A7043"/>
    <w:pPr>
      <w:keepNext/>
      <w:keepLines/>
      <w:spacing w:line="259" w:lineRule="auto"/>
      <w:outlineLvl w:val="7"/>
    </w:pPr>
    <w:rPr>
      <w:rFonts w:asciiTheme="minorHAnsi" w:eastAsiaTheme="majorEastAsia" w:hAnsiTheme="minorHAnsi" w:cstheme="majorBidi"/>
      <w:i/>
      <w:iCs/>
      <w:color w:val="272727" w:themeColor="text1" w:themeTint="D8"/>
      <w:kern w:val="2"/>
      <w:lang w:val="de-AT" w:eastAsia="en-US"/>
      <w14:ligatures w14:val="standardContextual"/>
    </w:rPr>
  </w:style>
  <w:style w:type="paragraph" w:styleId="berschrift9">
    <w:name w:val="heading 9"/>
    <w:basedOn w:val="Standard"/>
    <w:next w:val="Standard"/>
    <w:link w:val="berschrift9Zchn"/>
    <w:uiPriority w:val="9"/>
    <w:semiHidden/>
    <w:unhideWhenUsed/>
    <w:qFormat/>
    <w:rsid w:val="005A7043"/>
    <w:pPr>
      <w:keepNext/>
      <w:keepLines/>
      <w:spacing w:line="259" w:lineRule="auto"/>
      <w:outlineLvl w:val="8"/>
    </w:pPr>
    <w:rPr>
      <w:rFonts w:asciiTheme="minorHAnsi" w:eastAsiaTheme="majorEastAsia" w:hAnsiTheme="minorHAnsi" w:cstheme="majorBidi"/>
      <w:color w:val="272727" w:themeColor="text1" w:themeTint="D8"/>
      <w:kern w:val="2"/>
      <w:lang w:val="de-AT" w:eastAsia="en-US"/>
      <w14:ligatures w14:val="standardContextual"/>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A704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A704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5A704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A704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A704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A704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A704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A704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A7043"/>
    <w:rPr>
      <w:rFonts w:eastAsiaTheme="majorEastAsia" w:cstheme="majorBidi"/>
      <w:color w:val="272727" w:themeColor="text1" w:themeTint="D8"/>
    </w:rPr>
  </w:style>
  <w:style w:type="paragraph" w:styleId="Titel">
    <w:name w:val="Title"/>
    <w:basedOn w:val="Standard"/>
    <w:next w:val="Standard"/>
    <w:link w:val="TitelZchn"/>
    <w:uiPriority w:val="10"/>
    <w:qFormat/>
    <w:rsid w:val="005A7043"/>
    <w:pPr>
      <w:spacing w:after="80" w:line="240" w:lineRule="auto"/>
      <w:contextualSpacing/>
    </w:pPr>
    <w:rPr>
      <w:rFonts w:asciiTheme="majorHAnsi" w:eastAsiaTheme="majorEastAsia" w:hAnsiTheme="majorHAnsi" w:cstheme="majorBidi"/>
      <w:spacing w:val="-10"/>
      <w:kern w:val="28"/>
      <w:sz w:val="56"/>
      <w:szCs w:val="56"/>
      <w:lang w:val="de-AT" w:eastAsia="en-US"/>
      <w14:ligatures w14:val="standardContextual"/>
    </w:rPr>
  </w:style>
  <w:style w:type="character" w:customStyle="1" w:styleId="TitelZchn">
    <w:name w:val="Titel Zchn"/>
    <w:basedOn w:val="Absatz-Standardschriftart"/>
    <w:link w:val="Titel"/>
    <w:uiPriority w:val="10"/>
    <w:rsid w:val="005A704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A704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AT" w:eastAsia="en-US"/>
      <w14:ligatures w14:val="standardContextual"/>
    </w:rPr>
  </w:style>
  <w:style w:type="character" w:customStyle="1" w:styleId="UntertitelZchn">
    <w:name w:val="Untertitel Zchn"/>
    <w:basedOn w:val="Absatz-Standardschriftart"/>
    <w:link w:val="Untertitel"/>
    <w:uiPriority w:val="11"/>
    <w:rsid w:val="005A704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A7043"/>
    <w:pPr>
      <w:spacing w:before="160" w:after="160" w:line="259" w:lineRule="auto"/>
      <w:jc w:val="center"/>
    </w:pPr>
    <w:rPr>
      <w:rFonts w:asciiTheme="minorHAnsi" w:eastAsiaTheme="minorHAnsi" w:hAnsiTheme="minorHAnsi" w:cstheme="minorBidi"/>
      <w:i/>
      <w:iCs/>
      <w:color w:val="404040" w:themeColor="text1" w:themeTint="BF"/>
      <w:kern w:val="2"/>
      <w:lang w:val="de-AT" w:eastAsia="en-US"/>
      <w14:ligatures w14:val="standardContextual"/>
    </w:rPr>
  </w:style>
  <w:style w:type="character" w:customStyle="1" w:styleId="ZitatZchn">
    <w:name w:val="Zitat Zchn"/>
    <w:basedOn w:val="Absatz-Standardschriftart"/>
    <w:link w:val="Zitat"/>
    <w:uiPriority w:val="29"/>
    <w:rsid w:val="005A7043"/>
    <w:rPr>
      <w:i/>
      <w:iCs/>
      <w:color w:val="404040" w:themeColor="text1" w:themeTint="BF"/>
    </w:rPr>
  </w:style>
  <w:style w:type="paragraph" w:styleId="Listenabsatz">
    <w:name w:val="List Paragraph"/>
    <w:basedOn w:val="Standard"/>
    <w:uiPriority w:val="34"/>
    <w:qFormat/>
    <w:rsid w:val="005A7043"/>
    <w:pPr>
      <w:spacing w:after="160" w:line="259" w:lineRule="auto"/>
      <w:ind w:left="720"/>
      <w:contextualSpacing/>
    </w:pPr>
    <w:rPr>
      <w:rFonts w:asciiTheme="minorHAnsi" w:eastAsiaTheme="minorHAnsi" w:hAnsiTheme="minorHAnsi" w:cstheme="minorBidi"/>
      <w:kern w:val="2"/>
      <w:lang w:val="de-AT" w:eastAsia="en-US"/>
      <w14:ligatures w14:val="standardContextual"/>
    </w:rPr>
  </w:style>
  <w:style w:type="character" w:styleId="IntensiveHervorhebung">
    <w:name w:val="Intense Emphasis"/>
    <w:basedOn w:val="Absatz-Standardschriftart"/>
    <w:uiPriority w:val="21"/>
    <w:qFormat/>
    <w:rsid w:val="005A7043"/>
    <w:rPr>
      <w:i/>
      <w:iCs/>
      <w:color w:val="0F4761" w:themeColor="accent1" w:themeShade="BF"/>
    </w:rPr>
  </w:style>
  <w:style w:type="paragraph" w:styleId="IntensivesZitat">
    <w:name w:val="Intense Quote"/>
    <w:basedOn w:val="Standard"/>
    <w:next w:val="Standard"/>
    <w:link w:val="IntensivesZitatZchn"/>
    <w:uiPriority w:val="30"/>
    <w:qFormat/>
    <w:rsid w:val="005A704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val="de-AT" w:eastAsia="en-US"/>
      <w14:ligatures w14:val="standardContextual"/>
    </w:rPr>
  </w:style>
  <w:style w:type="character" w:customStyle="1" w:styleId="IntensivesZitatZchn">
    <w:name w:val="Intensives Zitat Zchn"/>
    <w:basedOn w:val="Absatz-Standardschriftart"/>
    <w:link w:val="IntensivesZitat"/>
    <w:uiPriority w:val="30"/>
    <w:rsid w:val="005A7043"/>
    <w:rPr>
      <w:i/>
      <w:iCs/>
      <w:color w:val="0F4761" w:themeColor="accent1" w:themeShade="BF"/>
    </w:rPr>
  </w:style>
  <w:style w:type="character" w:styleId="IntensiverVerweis">
    <w:name w:val="Intense Reference"/>
    <w:basedOn w:val="Absatz-Standardschriftart"/>
    <w:uiPriority w:val="32"/>
    <w:qFormat/>
    <w:rsid w:val="005A7043"/>
    <w:rPr>
      <w:b/>
      <w:bCs/>
      <w:smallCaps/>
      <w:color w:val="0F4761" w:themeColor="accent1" w:themeShade="BF"/>
      <w:spacing w:val="5"/>
    </w:rPr>
  </w:style>
  <w:style w:type="character" w:styleId="Hyperlink">
    <w:name w:val="Hyperlink"/>
    <w:basedOn w:val="Absatz-Standardschriftart"/>
    <w:uiPriority w:val="99"/>
    <w:unhideWhenUsed/>
    <w:rsid w:val="005A704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teiner.store" TargetMode="External"/><Relationship Id="rId3" Type="http://schemas.openxmlformats.org/officeDocument/2006/relationships/settings" Target="settings.xml"/><Relationship Id="rId7" Type="http://schemas.openxmlformats.org/officeDocument/2006/relationships/hyperlink" Target="tel:+43%20664%2062740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einer.store/presse" TargetMode="External"/><Relationship Id="rId11" Type="http://schemas.openxmlformats.org/officeDocument/2006/relationships/theme" Target="theme/theme1.xml"/><Relationship Id="rId5" Type="http://schemas.openxmlformats.org/officeDocument/2006/relationships/hyperlink" Target="http://www.steiner.stor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teiner.stor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3242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 Steiner</dc:creator>
  <cp:keywords/>
  <dc:description/>
  <cp:lastModifiedBy>Johannes Steiner</cp:lastModifiedBy>
  <cp:revision>3</cp:revision>
  <cp:lastPrinted>2026-09-24T08:01:00Z</cp:lastPrinted>
  <dcterms:created xsi:type="dcterms:W3CDTF">2025-11-18T21:24:00Z</dcterms:created>
  <dcterms:modified xsi:type="dcterms:W3CDTF">2026-09-24T09:22:00Z</dcterms:modified>
</cp:coreProperties>
</file>